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8" w:rsidRDefault="00751C58" w:rsidP="00751C58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Приложение к приказу</w:t>
      </w:r>
    </w:p>
    <w:p w:rsidR="00751C58" w:rsidRDefault="00751C58" w:rsidP="00751C58">
      <w:pPr>
        <w:pStyle w:val="a3"/>
        <w:spacing w:before="0" w:before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Минобразования России от 26.06.2000№ 1908</w:t>
      </w:r>
    </w:p>
    <w:p w:rsidR="00751C58" w:rsidRDefault="00751C58" w:rsidP="00751C5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1C58" w:rsidRDefault="00751C58" w:rsidP="00751C5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51C58">
        <w:rPr>
          <w:b/>
          <w:bCs/>
          <w:color w:val="000000"/>
          <w:sz w:val="28"/>
          <w:szCs w:val="28"/>
        </w:rPr>
        <w:t xml:space="preserve">Положение </w:t>
      </w:r>
    </w:p>
    <w:p w:rsidR="00751C58" w:rsidRDefault="00751C58" w:rsidP="00751C5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751C58">
        <w:rPr>
          <w:b/>
          <w:bCs/>
          <w:color w:val="000000"/>
          <w:sz w:val="28"/>
          <w:szCs w:val="28"/>
        </w:rPr>
        <w:t>о порядке аттестации педагогических</w:t>
      </w:r>
      <w:r>
        <w:rPr>
          <w:color w:val="000000"/>
          <w:sz w:val="28"/>
          <w:szCs w:val="28"/>
        </w:rPr>
        <w:t xml:space="preserve"> </w:t>
      </w:r>
      <w:r w:rsidRPr="00751C58">
        <w:rPr>
          <w:b/>
          <w:bCs/>
          <w:color w:val="000000"/>
          <w:sz w:val="28"/>
          <w:szCs w:val="28"/>
        </w:rPr>
        <w:t xml:space="preserve">и руководящих работников </w:t>
      </w:r>
      <w:bookmarkEnd w:id="0"/>
      <w:r w:rsidRPr="00751C58">
        <w:rPr>
          <w:b/>
          <w:bCs/>
          <w:color w:val="000000"/>
          <w:sz w:val="28"/>
          <w:szCs w:val="28"/>
        </w:rPr>
        <w:t>государственных и муниципальных образовательных учреждений</w:t>
      </w:r>
    </w:p>
    <w:p w:rsidR="00751C58" w:rsidRPr="00751C58" w:rsidRDefault="00751C58" w:rsidP="00751C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1C58" w:rsidRPr="00751C58" w:rsidRDefault="00751C58" w:rsidP="00751C58">
      <w:pPr>
        <w:pStyle w:val="a3"/>
        <w:jc w:val="center"/>
        <w:rPr>
          <w:color w:val="000000"/>
        </w:rPr>
      </w:pPr>
      <w:r w:rsidRPr="00751C58">
        <w:rPr>
          <w:b/>
          <w:bCs/>
          <w:color w:val="000000"/>
        </w:rPr>
        <w:t>I. Общие положения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1.1.Настоящее Положение регламентирует порядок аттестации педагогических и руководящих работников государственных и муниципальных образовательных учреждений независимо от ведомственной принадлежности (далее — образовательные учреждения), по должностям которых тарифно-квалификационные характеристики предусматривают наличие квалификационных категорий.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1.2.Целью аттестации является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1.3.Основными задачами аттестации являются: стимулирование целенаправленного, непрерывного повышения уровня профессиональной компетентности педагогических и руководящих работников; обеспечение педагогическим и руководящим работникам образовательных </w:t>
      </w:r>
      <w:proofErr w:type="gramStart"/>
      <w:r w:rsidRPr="00751C58">
        <w:rPr>
          <w:color w:val="000000"/>
        </w:rPr>
        <w:t>учреждений возможности повышения уровня оплаты труда</w:t>
      </w:r>
      <w:proofErr w:type="gramEnd"/>
      <w:r w:rsidRPr="00751C58">
        <w:rPr>
          <w:color w:val="000000"/>
        </w:rPr>
        <w:t>.</w:t>
      </w:r>
    </w:p>
    <w:p w:rsidR="00751C58" w:rsidRPr="00751C58" w:rsidRDefault="00751C58" w:rsidP="00751C58">
      <w:pPr>
        <w:pStyle w:val="a3"/>
        <w:rPr>
          <w:color w:val="000000"/>
        </w:rPr>
      </w:pPr>
      <w:proofErr w:type="gramStart"/>
      <w:r w:rsidRPr="00751C58">
        <w:rPr>
          <w:color w:val="000000"/>
        </w:rPr>
        <w:t>1.4.Основными принципами аттестации являются: добровольность аттестации на вторую, первую и высшую квалификационные категории для педагогических работников и на высшую квалификационную категорию для руководящих работников; обязательность аттестации руководящих работников и лиц, претендующих на руководящую должность, на первую квалификационную категорию; открытость и коллегиальность, обеспечивающие объективное, гуманное и доброжелательное отношение к аттестуемым педагогическим и руководящим работникам.</w:t>
      </w:r>
      <w:proofErr w:type="gramEnd"/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1.5.Нормативной основой для аттестации являются: Закон Российской Федерации «Об образовании»; настоящее Положение.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1.6.Квалификационные категории педагогическим и руководящим работникам присваиваются сроком на пять лет.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1.7.</w:t>
      </w:r>
      <w:proofErr w:type="gramStart"/>
      <w:r w:rsidRPr="00751C58">
        <w:rPr>
          <w:color w:val="000000"/>
        </w:rPr>
        <w:t>Контроль за</w:t>
      </w:r>
      <w:proofErr w:type="gramEnd"/>
      <w:r w:rsidRPr="00751C58">
        <w:rPr>
          <w:color w:val="000000"/>
        </w:rPr>
        <w:t xml:space="preserve"> соблюдением порядка проведения аттестации осуществляют Министерство образования Российской Федерации, другие федеральные ведомственные органы управления образованием, органы управления образованием субъектов Российской Федерации, местные (муниципальные) органы управления образованием и соответствующие профсоюзные органы.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1.8. Установление федеральными ведомственными органами управления образованием, органами управления образованием субъектов Российской Федерации, местными (муниципальными) органами управления образованием, образовательными учреждениями иного порядка проведения аттестации не допускается,</w:t>
      </w:r>
    </w:p>
    <w:p w:rsidR="00751C58" w:rsidRPr="00751C58" w:rsidRDefault="00751C58" w:rsidP="00751C58">
      <w:pPr>
        <w:pStyle w:val="a3"/>
        <w:jc w:val="center"/>
        <w:rPr>
          <w:color w:val="000000"/>
        </w:rPr>
      </w:pPr>
      <w:r w:rsidRPr="00751C58">
        <w:rPr>
          <w:b/>
          <w:bCs/>
          <w:color w:val="000000"/>
        </w:rPr>
        <w:lastRenderedPageBreak/>
        <w:t>II. Организация и сроки проведения аттестации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2.1 Основанием для проведения аттестации педагогических работни ков на вторую, первую и высшую квалификационные категории и руководящих работников на высшую квалификационную категорию является за явление работника. Представление иных документов не требуется.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Заявление по установленной форме (приложение 1) </w:t>
      </w:r>
      <w:proofErr w:type="gramStart"/>
      <w:r w:rsidRPr="00751C58">
        <w:rPr>
          <w:color w:val="000000"/>
        </w:rPr>
        <w:t>подается</w:t>
      </w:r>
      <w:proofErr w:type="gramEnd"/>
      <w:r w:rsidRPr="00751C58">
        <w:rPr>
          <w:color w:val="000000"/>
        </w:rPr>
        <w:t xml:space="preserve"> работни ком в соответствующую аттестационную комиссию в срок с 15 апреля по 30 июня.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2.2. Аттестация работников осуществляется в период с 1 октября по 30 апреля.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Сроки прохождения аттестации для каждого педагогического и руководящего работника (далее — аттестуемый) устанавливаются индивидуально в соответствии с графиком, о чем работник извещается не </w:t>
      </w:r>
      <w:proofErr w:type="gramStart"/>
      <w:r w:rsidRPr="00751C58">
        <w:rPr>
          <w:color w:val="000000"/>
        </w:rPr>
        <w:t>позднее</w:t>
      </w:r>
      <w:proofErr w:type="gramEnd"/>
      <w:r w:rsidRPr="00751C58">
        <w:rPr>
          <w:color w:val="000000"/>
        </w:rPr>
        <w:t xml:space="preserve"> чем за две недели до начала аттестации.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Продолжительность аттестации для каждого аттестуемого не должна превышать двух месяцев с начала ее прохождения и до принятия решения в соответствии с пунктом 3.9. настоящего Положения.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2.3.</w:t>
      </w:r>
      <w:proofErr w:type="gramStart"/>
      <w:r w:rsidRPr="00751C58">
        <w:rPr>
          <w:color w:val="000000"/>
        </w:rPr>
        <w:t>Аттестуемый</w:t>
      </w:r>
      <w:proofErr w:type="gramEnd"/>
      <w:r w:rsidRPr="00751C58">
        <w:rPr>
          <w:color w:val="000000"/>
        </w:rPr>
        <w:t xml:space="preserve"> вправе избрать конкретные формы и процедуры аттестации из числа вариативных форм и процедур.</w:t>
      </w:r>
    </w:p>
    <w:p w:rsidR="00751C58" w:rsidRPr="00751C58" w:rsidRDefault="00751C58" w:rsidP="00751C58">
      <w:pPr>
        <w:pStyle w:val="a3"/>
        <w:rPr>
          <w:color w:val="000000"/>
        </w:rPr>
      </w:pPr>
      <w:proofErr w:type="gramStart"/>
      <w:r w:rsidRPr="00751C58">
        <w:rPr>
          <w:color w:val="000000"/>
        </w:rPr>
        <w:t>2.4.Основанием для проведения аттестации руководящих работников и лиц, претендующих на руководящую должность, на первую квалификационную категорию является представление в соответствующую аттестационную комиссию руководителей органов управления образованием — на руководителей образовательных учреждений и лиц, претендующих на должности руководителей образовательных учреждений; руководителей образовательных учреждении — на заместителей руководителей образовательных учреждении, руководителей филиалов и других руководителей структурных подразделений, старших мастеров.</w:t>
      </w:r>
      <w:proofErr w:type="gramEnd"/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Представление должно содержать всестороннюю оценку соответствия профессиональной подготовки работника квалификационным требованиям по должности, его возможностей управления данным образовательным учреждением, структурным подразделением; опыта работы, знаний основ управленческой деятельности.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Аттестуемый должен быть ознакомлен с указанным представлением не </w:t>
      </w:r>
      <w:proofErr w:type="gramStart"/>
      <w:r w:rsidRPr="00751C58">
        <w:rPr>
          <w:color w:val="000000"/>
        </w:rPr>
        <w:t>позднее</w:t>
      </w:r>
      <w:proofErr w:type="gramEnd"/>
      <w:r w:rsidRPr="00751C58">
        <w:rPr>
          <w:color w:val="000000"/>
        </w:rPr>
        <w:t xml:space="preserve"> чем за две недели до аттестации, срок проведения которой определяется соответствующим органом управления образованием.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2.5 Педагогические и руководящие работники до истечения срока действия имеющейся у них квалификационной категории могут пройти аттестацию на более высокую квалификационную категорию в соответствии с настоящим Положением. За работниками, признанными по результатам аттестации не соответствующими заявленной квалификационной категории, сохраняется имеющаяся квалификационная категория до истечения срока ее действия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2.6. Работники, выполняющие педагогическую работу в государственных и муниципальных образовательных учреждениях на условиях совместительства, имеют право проходить аттестацию в соответствии с настоящим Положением.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b/>
          <w:bCs/>
          <w:color w:val="000000"/>
        </w:rPr>
        <w:lastRenderedPageBreak/>
        <w:t>III. Аттестационная комиссия, ее состав и регламент работы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3.1. </w:t>
      </w:r>
      <w:proofErr w:type="gramStart"/>
      <w:r w:rsidRPr="00751C58">
        <w:rPr>
          <w:color w:val="000000"/>
        </w:rPr>
        <w:t>Аттестация проводится аттестационными комиссиями: центральной, создаваемой Министерством образования Российской Федерации, а также федеральными ведомственными органами управления образованием, — для аттестации педагогических и руководящих работников образовательных учреждений федерального подчинения на высшую и первую квалификационные категории;</w:t>
      </w:r>
      <w:proofErr w:type="gramEnd"/>
    </w:p>
    <w:p w:rsidR="00751C58" w:rsidRPr="00751C58" w:rsidRDefault="00751C58" w:rsidP="00751C58">
      <w:pPr>
        <w:pStyle w:val="a3"/>
        <w:rPr>
          <w:color w:val="000000"/>
        </w:rPr>
      </w:pPr>
      <w:proofErr w:type="gramStart"/>
      <w:r w:rsidRPr="00751C58">
        <w:rPr>
          <w:color w:val="000000"/>
        </w:rPr>
        <w:t>главной, создаваемой органом управления образованием субъекта Российской Федерации, — для аттестации педагогических и руководящих работников образовательных учреждений на высшую квалификационную категорию; педагогических и руководящих работников образовательных учреждений, находящихся в подчинении органов управления субъектов Российской Федерации, на первую квалификационную категорию;</w:t>
      </w:r>
      <w:proofErr w:type="gramEnd"/>
    </w:p>
    <w:p w:rsidR="00751C58" w:rsidRPr="00751C58" w:rsidRDefault="00751C58" w:rsidP="00751C58">
      <w:pPr>
        <w:pStyle w:val="a3"/>
        <w:rPr>
          <w:color w:val="000000"/>
        </w:rPr>
      </w:pPr>
      <w:proofErr w:type="gramStart"/>
      <w:r w:rsidRPr="00751C58">
        <w:rPr>
          <w:color w:val="000000"/>
        </w:rPr>
        <w:t>муниципальной, создаваемой соответствующим местным (муниципальным) органом управления образованием, — для аттестации педагогических и руководящих работников муниципальных образовательных учреждений на первую квалификационную категорию; аттестационной комиссией, создаваемой образовательным учреждением, — для аттестации педагогических работников на вторую квалификационную категорию.</w:t>
      </w:r>
      <w:proofErr w:type="gramEnd"/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При аттестационных комиссиях могут быть образованы экспертные группы.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3.2. Аттестация педагогических и руководящих работников образовательных учреждений федерального подчинения (кроме директоров, начальников, заведующих) на высшую и первую квалификационные категории по согласованию Министерства образования! Российской Федерации, федеральных ведомственных органов управления образованием с органами управления субъектов Российской Федерации может осуществляться главными или муниципальными аттестационными комиссия ми по месту нахождения образовательного учреждения. Присвоение квалификационных категорий в указанном случае осуществляется соответствующими органами управления образованием по подчиненности образовательных учреждений, или органами управления образованием субъектов Российской Федерации, или местными (муниципальными) органами управления образованием.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Проведение аттестации педагогических и руководящих работников образовательных учреждений федерального подчинения на первую квалификационную категорию (кроме директоров, начальников, заведующих) и присвоение им указанной квалификационной категории может быть де легировано непосредственно образовательным учреждениям.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3.3.В случаях, когда в образовательном учреждении аттестационная комиссия не может быть создана по объективным причинам, по распоряжению местного (муниципального) органа управления образованием аттестация педагогических работников может осуществляться аттестационной комиссией другого образовательного учреждения.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3.4.Персональный состав аттестационной комиссии, регламент ее работы определяются органом управления образованием или образовательным учреждением, создающим аттестационную комиссию.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3.5.Председателем аттестационной комиссии является руководител</w:t>
      </w:r>
      <w:proofErr w:type="gramStart"/>
      <w:r w:rsidRPr="00751C58">
        <w:rPr>
          <w:color w:val="000000"/>
        </w:rPr>
        <w:t>ь(</w:t>
      </w:r>
      <w:proofErr w:type="gramEnd"/>
      <w:r w:rsidRPr="00751C58">
        <w:rPr>
          <w:color w:val="000000"/>
        </w:rPr>
        <w:t>или заместитель руководителя) органа управления образованием или образовательного учреждения, создающего аттестационную комиссию.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lastRenderedPageBreak/>
        <w:t>3.6.Аттестационная комиссия формируется из работников образовательных учреждений, представителей профсоюзных органов, методических служб. В ее состав могут включаться представители органов государственной власти и местного самоуправления, научных и других организаций.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3.7.Аттестация педагогических и руководящих работников осуществляется за счет средств соответствующего органа управления образованием и образовательного учреждения, предусматриваемых на эти цели, которые могут включать и средства на оплату труда работников, привлекаемых к проведению аттестации.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3.8.По результатам аттестации аттестационная комиссия выносит следующие решения: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а) соответствует заявленной квалификационной категории;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б) не соответствует заявленной квалификационной категории;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в) соответствует первой квалификационной категории по должности «руководитель»;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г) не соответствует первой квалификационной категории по должности «руководитель».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3 9.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751C58">
        <w:rPr>
          <w:color w:val="000000"/>
        </w:rPr>
        <w:t>аттестуемого</w:t>
      </w:r>
      <w:proofErr w:type="gramEnd"/>
      <w:r w:rsidRPr="00751C58">
        <w:rPr>
          <w:color w:val="000000"/>
        </w:rPr>
        <w:t xml:space="preserve">. </w:t>
      </w:r>
      <w:proofErr w:type="gramStart"/>
      <w:r w:rsidRPr="00751C58">
        <w:rPr>
          <w:color w:val="000000"/>
        </w:rPr>
        <w:t>Аттестуемый</w:t>
      </w:r>
      <w:proofErr w:type="gramEnd"/>
      <w:r w:rsidRPr="00751C58">
        <w:rPr>
          <w:color w:val="000000"/>
        </w:rPr>
        <w:t xml:space="preserve"> имеет право лично присутствовать при принятии решения. Решение аттестационной комиссии, принимаемое в присутствии аттестуемого, сообщается ему сразу после голосования.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При аттестации работника, являющегося членом аттестационной комиссии, </w:t>
      </w:r>
      <w:proofErr w:type="gramStart"/>
      <w:r w:rsidRPr="00751C58">
        <w:rPr>
          <w:color w:val="000000"/>
        </w:rPr>
        <w:t>аттестуемый</w:t>
      </w:r>
      <w:proofErr w:type="gramEnd"/>
      <w:r w:rsidRPr="00751C58">
        <w:rPr>
          <w:color w:val="000000"/>
        </w:rPr>
        <w:t xml:space="preserve"> в голосовании не участвует.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3.10.Решение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3.11.Решение аттестационной комиссии заносится в аттестационный лист (приложение 2), подписывается председателем аттестационной комисс</w:t>
      </w:r>
      <w:proofErr w:type="gramStart"/>
      <w:r w:rsidRPr="00751C58">
        <w:rPr>
          <w:color w:val="000000"/>
        </w:rPr>
        <w:t>ии и ее</w:t>
      </w:r>
      <w:proofErr w:type="gramEnd"/>
      <w:r w:rsidRPr="00751C58">
        <w:rPr>
          <w:color w:val="000000"/>
        </w:rPr>
        <w:t xml:space="preserve"> секретарем. Аттестационный лист оформляется в двух экземплярах, один из которых хранится в личном деле работника, другой — выдается ему на руки.</w:t>
      </w:r>
    </w:p>
    <w:p w:rsidR="00751C58" w:rsidRPr="00751C58" w:rsidRDefault="00751C58" w:rsidP="00751C58">
      <w:pPr>
        <w:pStyle w:val="a3"/>
        <w:jc w:val="center"/>
        <w:rPr>
          <w:color w:val="000000"/>
        </w:rPr>
      </w:pPr>
      <w:r w:rsidRPr="00751C58">
        <w:rPr>
          <w:b/>
          <w:bCs/>
          <w:color w:val="000000"/>
        </w:rPr>
        <w:t>IV. Реализация решений аттестационной комиссии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4.1. Руководитель органа управления образованием, образовательного учреждения на основании решения аттестационной комиссии в месячный срок издает приказ о присвоении работнику квалификационной категории. Квалификационная категория присваивается со дня принятия решения аттестационной комиссией.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В аттестационный лист вносится запись о присвоенной квалификационной категории, указываются дата и номер приказа. Аттестационный лист подписывается руководителем органа управления образованием или образовательного учреждения и заверяется печатью.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 xml:space="preserve">4.2. В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</w:t>
      </w:r>
      <w:r w:rsidRPr="00751C58">
        <w:rPr>
          <w:color w:val="000000"/>
        </w:rPr>
        <w:lastRenderedPageBreak/>
        <w:t>квалификационную категорию может проводиться не ранее чем через год со дня принятия соответствующего решения аттестационной комиссией в порядке и сроки, установленные настоящим Положением.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Трудовые споры по вопросам аттестации педагогических и руководящих работников рассматриваются в комиссиях по трудовым спорам, судах в порядке, установленном законодательством Российской Федерации о труде.</w:t>
      </w:r>
    </w:p>
    <w:p w:rsidR="00751C58" w:rsidRPr="00751C58" w:rsidRDefault="00751C58" w:rsidP="00751C58">
      <w:pPr>
        <w:pStyle w:val="a3"/>
        <w:rPr>
          <w:color w:val="000000"/>
        </w:rPr>
      </w:pPr>
      <w:r w:rsidRPr="00751C58">
        <w:rPr>
          <w:color w:val="000000"/>
        </w:rPr>
        <w:t> </w:t>
      </w:r>
      <w:hyperlink r:id="rId5" w:tgtFrame="_parent" w:history="1">
        <w:r w:rsidRPr="00751C58">
          <w:rPr>
            <w:rStyle w:val="a4"/>
            <w:color w:val="246496"/>
          </w:rPr>
          <w:t>ПРИЛОЖЕНИЕ №1</w:t>
        </w:r>
        <w:r w:rsidRPr="00751C58">
          <w:rPr>
            <w:rStyle w:val="apple-converted-space"/>
            <w:color w:val="000000"/>
            <w:u w:val="single"/>
          </w:rPr>
          <w:t> </w:t>
        </w:r>
      </w:hyperlink>
      <w:hyperlink r:id="rId6" w:tgtFrame="_parent" w:history="1">
        <w:r w:rsidRPr="00751C58">
          <w:rPr>
            <w:rStyle w:val="a4"/>
            <w:color w:val="000000"/>
          </w:rPr>
          <w:t>(</w:t>
        </w:r>
      </w:hyperlink>
      <w:r w:rsidRPr="00751C58">
        <w:rPr>
          <w:noProof/>
          <w:color w:val="000000"/>
        </w:rPr>
        <w:drawing>
          <wp:inline distT="0" distB="0" distL="0" distR="0" wp14:anchorId="78D0FB55" wp14:editId="0446E737">
            <wp:extent cx="152400" cy="152400"/>
            <wp:effectExtent l="0" t="0" r="0" b="0"/>
            <wp:docPr id="1" name="Рисунок 1" descr="http://www.practic.childpsy.ru/bitrix/images/ftico/pdf.gif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ctic.childpsy.ru/bitrix/images/ftico/pdf.gif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parent" w:history="1">
        <w:r w:rsidRPr="00751C58">
          <w:rPr>
            <w:rStyle w:val="apple-converted-space"/>
            <w:color w:val="000000"/>
            <w:u w:val="single"/>
          </w:rPr>
          <w:t> </w:t>
        </w:r>
        <w:proofErr w:type="spellStart"/>
        <w:r w:rsidRPr="00751C58">
          <w:rPr>
            <w:rStyle w:val="a4"/>
            <w:color w:val="000000"/>
          </w:rPr>
          <w:t>pdf</w:t>
        </w:r>
        <w:proofErr w:type="spellEnd"/>
        <w:r w:rsidRPr="00751C58">
          <w:rPr>
            <w:rStyle w:val="a4"/>
            <w:color w:val="000000"/>
          </w:rPr>
          <w:t xml:space="preserve"> 64.0кб)</w:t>
        </w:r>
        <w:r w:rsidRPr="00751C58">
          <w:rPr>
            <w:rStyle w:val="apple-converted-space"/>
            <w:color w:val="246496"/>
            <w:u w:val="single"/>
          </w:rPr>
          <w:t> </w:t>
        </w:r>
        <w:r w:rsidRPr="00751C58">
          <w:rPr>
            <w:color w:val="246496"/>
            <w:u w:val="single"/>
          </w:rPr>
          <w:br/>
        </w:r>
      </w:hyperlink>
      <w:r w:rsidRPr="00751C58">
        <w:rPr>
          <w:color w:val="000000"/>
        </w:rPr>
        <w:t>к Положению о порядке аттестации педагогических и руководящих работников государственных и муниципальных образовательных учреждений</w:t>
      </w:r>
    </w:p>
    <w:p w:rsidR="00751C58" w:rsidRPr="00751C58" w:rsidRDefault="00751C58" w:rsidP="00751C58">
      <w:pPr>
        <w:pStyle w:val="a3"/>
        <w:rPr>
          <w:color w:val="000000"/>
        </w:rPr>
      </w:pPr>
      <w:hyperlink r:id="rId10" w:tgtFrame="_parent" w:history="1">
        <w:r w:rsidRPr="00751C58">
          <w:rPr>
            <w:rStyle w:val="a4"/>
            <w:color w:val="246496"/>
          </w:rPr>
          <w:t>ПРИЛОЖЕНИЕ№2 </w:t>
        </w:r>
      </w:hyperlink>
      <w:hyperlink r:id="rId11" w:tgtFrame="_parent" w:history="1">
        <w:r w:rsidRPr="00751C58">
          <w:rPr>
            <w:rStyle w:val="a4"/>
            <w:color w:val="000000"/>
          </w:rPr>
          <w:t>(</w:t>
        </w:r>
      </w:hyperlink>
      <w:r w:rsidRPr="00751C58">
        <w:rPr>
          <w:noProof/>
          <w:color w:val="000000"/>
        </w:rPr>
        <w:drawing>
          <wp:inline distT="0" distB="0" distL="0" distR="0" wp14:anchorId="2F20DBB5" wp14:editId="1A998779">
            <wp:extent cx="152400" cy="152400"/>
            <wp:effectExtent l="0" t="0" r="0" b="0"/>
            <wp:docPr id="2" name="Рисунок 2" descr="http://www.practic.childpsy.ru/bitrix/images/ftico/pdf.gif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ctic.childpsy.ru/bitrix/images/ftico/pdf.gif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parent" w:history="1">
        <w:r w:rsidRPr="00751C58">
          <w:rPr>
            <w:rStyle w:val="apple-converted-space"/>
            <w:color w:val="000000"/>
            <w:u w:val="single"/>
          </w:rPr>
          <w:t> </w:t>
        </w:r>
        <w:proofErr w:type="spellStart"/>
        <w:r w:rsidRPr="00751C58">
          <w:rPr>
            <w:rStyle w:val="a4"/>
            <w:color w:val="000000"/>
          </w:rPr>
          <w:t>pdf</w:t>
        </w:r>
        <w:proofErr w:type="spellEnd"/>
        <w:r w:rsidRPr="00751C58">
          <w:rPr>
            <w:rStyle w:val="a4"/>
            <w:color w:val="000000"/>
          </w:rPr>
          <w:t xml:space="preserve"> 93.1кб)</w:t>
        </w:r>
        <w:r w:rsidRPr="00751C58">
          <w:rPr>
            <w:rStyle w:val="apple-converted-space"/>
            <w:color w:val="246496"/>
            <w:u w:val="single"/>
          </w:rPr>
          <w:t> </w:t>
        </w:r>
        <w:r w:rsidRPr="00751C58">
          <w:rPr>
            <w:color w:val="246496"/>
            <w:u w:val="single"/>
          </w:rPr>
          <w:br/>
        </w:r>
      </w:hyperlink>
      <w:r w:rsidRPr="00751C58">
        <w:rPr>
          <w:color w:val="000000"/>
        </w:rPr>
        <w:t>к Положению о порядке аттестации педагогических и руководящих работников государственных и муниципальных образовательных учреждений</w:t>
      </w:r>
    </w:p>
    <w:p w:rsidR="005A7ED7" w:rsidRPr="00751C58" w:rsidRDefault="005A7ED7">
      <w:pPr>
        <w:rPr>
          <w:rFonts w:ascii="Times New Roman" w:hAnsi="Times New Roman" w:cs="Times New Roman"/>
          <w:sz w:val="24"/>
          <w:szCs w:val="24"/>
        </w:rPr>
      </w:pPr>
    </w:p>
    <w:p w:rsidR="00751C58" w:rsidRPr="00751C58" w:rsidRDefault="00751C58">
      <w:pPr>
        <w:rPr>
          <w:rFonts w:ascii="Times New Roman" w:hAnsi="Times New Roman" w:cs="Times New Roman"/>
          <w:sz w:val="24"/>
          <w:szCs w:val="24"/>
        </w:rPr>
      </w:pPr>
    </w:p>
    <w:sectPr w:rsidR="00751C58" w:rsidRPr="00751C58" w:rsidSect="00751C58">
      <w:pgSz w:w="11906" w:h="16838"/>
      <w:pgMar w:top="1134" w:right="850" w:bottom="1134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8"/>
    <w:rsid w:val="00346254"/>
    <w:rsid w:val="005A7ED7"/>
    <w:rsid w:val="007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C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C58"/>
  </w:style>
  <w:style w:type="paragraph" w:styleId="a5">
    <w:name w:val="Balloon Text"/>
    <w:basedOn w:val="a"/>
    <w:link w:val="a6"/>
    <w:uiPriority w:val="99"/>
    <w:semiHidden/>
    <w:unhideWhenUsed/>
    <w:rsid w:val="0075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C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C58"/>
  </w:style>
  <w:style w:type="paragraph" w:styleId="a5">
    <w:name w:val="Balloon Text"/>
    <w:basedOn w:val="a"/>
    <w:link w:val="a6"/>
    <w:uiPriority w:val="99"/>
    <w:semiHidden/>
    <w:unhideWhenUsed/>
    <w:rsid w:val="0075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hildpsy.ru/upload/iblock/99e/priloj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tic.childpsy.ru/document/detail.php?ID=22963" TargetMode="External"/><Relationship Id="rId12" Type="http://schemas.openxmlformats.org/officeDocument/2006/relationships/hyperlink" Target="http://www.practic.childpsy.ru/upload/iblock/317/priloj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psy.ru/upload/iblock/317/priloj1.pdf" TargetMode="External"/><Relationship Id="rId11" Type="http://schemas.openxmlformats.org/officeDocument/2006/relationships/hyperlink" Target="http://www.childpsy.ru/upload/iblock/99e/priloj2.pdf" TargetMode="External"/><Relationship Id="rId5" Type="http://schemas.openxmlformats.org/officeDocument/2006/relationships/hyperlink" Target="http://www.childpsy.ru/upload/iblock/317/priloj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ildpsy.ru/upload/iblock/99e/priloj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upload/iblock/317/priloj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2015-07-13T14:28:00Z</cp:lastPrinted>
  <dcterms:created xsi:type="dcterms:W3CDTF">2015-07-13T14:24:00Z</dcterms:created>
  <dcterms:modified xsi:type="dcterms:W3CDTF">2015-07-13T14:35:00Z</dcterms:modified>
</cp:coreProperties>
</file>